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4CE7A" w14:textId="77777777" w:rsidR="00572629" w:rsidRPr="00A974C3" w:rsidRDefault="00E13428" w:rsidP="00A974C3">
      <w:pPr>
        <w:jc w:val="center"/>
        <w:rPr>
          <w:rFonts w:ascii="MS Reference Sans Serif" w:hAnsi="MS Reference Sans Serif"/>
          <w:b/>
        </w:rPr>
      </w:pPr>
      <w:r w:rsidRPr="00A974C3">
        <w:rPr>
          <w:rFonts w:ascii="MS Reference Sans Serif" w:hAnsi="MS Reference Sans Serif"/>
          <w:b/>
        </w:rPr>
        <w:t>Child Safe Policy</w:t>
      </w:r>
    </w:p>
    <w:p w14:paraId="6E2212FB" w14:textId="77777777" w:rsidR="00E13428" w:rsidRPr="00575FF8" w:rsidRDefault="00E13428">
      <w:pPr>
        <w:rPr>
          <w:rFonts w:ascii="MS Reference Sans Serif" w:hAnsi="MS Reference Sans Serif"/>
        </w:rPr>
      </w:pPr>
    </w:p>
    <w:p w14:paraId="2C3F2058" w14:textId="014A2113" w:rsidR="00E13428" w:rsidRPr="00575FF8" w:rsidRDefault="00E13428">
      <w:pPr>
        <w:rPr>
          <w:rFonts w:ascii="MS Reference Sans Serif" w:hAnsi="MS Reference Sans Serif"/>
        </w:rPr>
      </w:pPr>
      <w:r w:rsidRPr="00575FF8">
        <w:rPr>
          <w:rFonts w:ascii="MS Reference Sans Serif" w:hAnsi="MS Reference Sans Serif"/>
        </w:rPr>
        <w:t>We want children who participate in our programs, to have a safe, happy and inspiring experience.  We support and respect our children</w:t>
      </w:r>
      <w:r w:rsidR="00525A1F">
        <w:rPr>
          <w:rFonts w:ascii="MS Reference Sans Serif" w:hAnsi="MS Reference Sans Serif"/>
        </w:rPr>
        <w:t>, their families and our Inspired Stories s</w:t>
      </w:r>
      <w:bookmarkStart w:id="0" w:name="_GoBack"/>
      <w:bookmarkEnd w:id="0"/>
      <w:r w:rsidR="00525A1F">
        <w:rPr>
          <w:rFonts w:ascii="MS Reference Sans Serif" w:hAnsi="MS Reference Sans Serif"/>
        </w:rPr>
        <w:t xml:space="preserve">taff.  </w:t>
      </w:r>
      <w:r w:rsidRPr="00575FF8">
        <w:rPr>
          <w:rFonts w:ascii="MS Reference Sans Serif" w:hAnsi="MS Reference Sans Serif"/>
        </w:rPr>
        <w:t xml:space="preserve"> </w:t>
      </w:r>
    </w:p>
    <w:p w14:paraId="0CC89EDF" w14:textId="77777777" w:rsidR="00E13428" w:rsidRPr="00575FF8" w:rsidRDefault="00E13428">
      <w:pPr>
        <w:rPr>
          <w:rFonts w:ascii="MS Reference Sans Serif" w:hAnsi="MS Reference Sans Serif"/>
        </w:rPr>
      </w:pPr>
    </w:p>
    <w:p w14:paraId="07838EC2" w14:textId="77777777" w:rsidR="00E13428" w:rsidRPr="00575FF8" w:rsidRDefault="00E13428">
      <w:pPr>
        <w:rPr>
          <w:rFonts w:ascii="MS Reference Sans Serif" w:hAnsi="MS Reference Sans Serif"/>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2660"/>
        <w:gridCol w:w="5856"/>
      </w:tblGrid>
      <w:tr w:rsidR="00E13428" w:rsidRPr="00A974C3" w14:paraId="7C802945" w14:textId="77777777" w:rsidTr="00966A26">
        <w:tc>
          <w:tcPr>
            <w:tcW w:w="2660" w:type="dxa"/>
            <w:shd w:val="clear" w:color="auto" w:fill="FF0000"/>
          </w:tcPr>
          <w:p w14:paraId="5D084F5D" w14:textId="77777777" w:rsidR="003B3E80" w:rsidRPr="00966A26" w:rsidRDefault="003B3E80" w:rsidP="00A974C3">
            <w:pPr>
              <w:rPr>
                <w:rFonts w:ascii="MS Reference Sans Serif" w:hAnsi="MS Reference Sans Serif"/>
                <w:b/>
              </w:rPr>
            </w:pPr>
          </w:p>
          <w:p w14:paraId="22D9870B" w14:textId="77777777" w:rsidR="00E13428" w:rsidRPr="00966A26" w:rsidRDefault="00E13428" w:rsidP="00A974C3">
            <w:pPr>
              <w:rPr>
                <w:rFonts w:ascii="MS Reference Sans Serif" w:hAnsi="MS Reference Sans Serif"/>
                <w:b/>
              </w:rPr>
            </w:pPr>
            <w:r w:rsidRPr="00966A26">
              <w:rPr>
                <w:rFonts w:ascii="MS Reference Sans Serif" w:hAnsi="MS Reference Sans Serif"/>
                <w:b/>
              </w:rPr>
              <w:t xml:space="preserve">Title </w:t>
            </w:r>
          </w:p>
          <w:p w14:paraId="0E1E65D3" w14:textId="77777777" w:rsidR="003B3E80" w:rsidRPr="00966A26" w:rsidRDefault="003B3E80" w:rsidP="00A974C3">
            <w:pPr>
              <w:rPr>
                <w:rFonts w:ascii="MS Reference Sans Serif" w:hAnsi="MS Reference Sans Serif"/>
                <w:b/>
              </w:rPr>
            </w:pPr>
          </w:p>
        </w:tc>
        <w:tc>
          <w:tcPr>
            <w:tcW w:w="5856" w:type="dxa"/>
            <w:shd w:val="clear" w:color="auto" w:fill="FF0000"/>
          </w:tcPr>
          <w:p w14:paraId="3F35054D" w14:textId="77777777" w:rsidR="003B3E80" w:rsidRPr="00966A26" w:rsidRDefault="003B3E80" w:rsidP="00A974C3">
            <w:pPr>
              <w:tabs>
                <w:tab w:val="center" w:pos="2749"/>
              </w:tabs>
              <w:rPr>
                <w:rFonts w:ascii="MS Reference Sans Serif" w:hAnsi="MS Reference Sans Serif"/>
                <w:b/>
              </w:rPr>
            </w:pPr>
          </w:p>
          <w:p w14:paraId="701936E8" w14:textId="77777777" w:rsidR="00E13428" w:rsidRPr="00966A26" w:rsidRDefault="00E13428" w:rsidP="00A974C3">
            <w:pPr>
              <w:tabs>
                <w:tab w:val="center" w:pos="2749"/>
              </w:tabs>
              <w:rPr>
                <w:rFonts w:ascii="MS Reference Sans Serif" w:hAnsi="MS Reference Sans Serif"/>
                <w:b/>
              </w:rPr>
            </w:pPr>
            <w:r w:rsidRPr="00966A26">
              <w:rPr>
                <w:rFonts w:ascii="MS Reference Sans Serif" w:hAnsi="MS Reference Sans Serif"/>
                <w:b/>
              </w:rPr>
              <w:t>Child Safe Policy</w:t>
            </w:r>
            <w:r w:rsidR="003B3E80" w:rsidRPr="00966A26">
              <w:rPr>
                <w:rFonts w:ascii="MS Reference Sans Serif" w:hAnsi="MS Reference Sans Serif"/>
                <w:b/>
              </w:rPr>
              <w:tab/>
            </w:r>
          </w:p>
          <w:p w14:paraId="125C5D9E" w14:textId="77777777" w:rsidR="003B3E80" w:rsidRPr="00966A26" w:rsidRDefault="003B3E80" w:rsidP="00A974C3">
            <w:pPr>
              <w:tabs>
                <w:tab w:val="center" w:pos="2749"/>
              </w:tabs>
              <w:rPr>
                <w:rFonts w:ascii="MS Reference Sans Serif" w:hAnsi="MS Reference Sans Serif"/>
                <w:b/>
              </w:rPr>
            </w:pPr>
          </w:p>
        </w:tc>
      </w:tr>
      <w:tr w:rsidR="00E13428" w:rsidRPr="00575FF8" w14:paraId="25AEDB36" w14:textId="77777777" w:rsidTr="00A974C3">
        <w:tc>
          <w:tcPr>
            <w:tcW w:w="2660" w:type="dxa"/>
          </w:tcPr>
          <w:p w14:paraId="5BBC4915" w14:textId="77777777" w:rsidR="00E13428" w:rsidRPr="00575FF8" w:rsidRDefault="00E13428" w:rsidP="00A974C3">
            <w:pPr>
              <w:rPr>
                <w:rFonts w:ascii="MS Reference Sans Serif" w:hAnsi="MS Reference Sans Serif"/>
              </w:rPr>
            </w:pPr>
          </w:p>
          <w:p w14:paraId="614C7EC6" w14:textId="77777777" w:rsidR="00E13428" w:rsidRPr="00575FF8" w:rsidRDefault="00E13428" w:rsidP="00A974C3">
            <w:pPr>
              <w:rPr>
                <w:rFonts w:ascii="MS Reference Sans Serif" w:hAnsi="MS Reference Sans Serif"/>
              </w:rPr>
            </w:pPr>
          </w:p>
          <w:p w14:paraId="4EA84B18" w14:textId="77777777" w:rsidR="00E13428" w:rsidRPr="00966A26" w:rsidRDefault="00E13428" w:rsidP="00A974C3">
            <w:pPr>
              <w:rPr>
                <w:rFonts w:ascii="MS Reference Sans Serif" w:hAnsi="MS Reference Sans Serif"/>
                <w:b/>
              </w:rPr>
            </w:pPr>
            <w:r w:rsidRPr="00966A26">
              <w:rPr>
                <w:rFonts w:ascii="MS Reference Sans Serif" w:hAnsi="MS Reference Sans Serif"/>
                <w:b/>
              </w:rPr>
              <w:t>Introduction</w:t>
            </w:r>
          </w:p>
        </w:tc>
        <w:tc>
          <w:tcPr>
            <w:tcW w:w="5856" w:type="dxa"/>
          </w:tcPr>
          <w:p w14:paraId="2955B767" w14:textId="77777777" w:rsidR="00E13428" w:rsidRPr="00575FF8" w:rsidRDefault="00E13428" w:rsidP="00A974C3">
            <w:pPr>
              <w:rPr>
                <w:rFonts w:ascii="MS Reference Sans Serif" w:hAnsi="MS Reference Sans Serif"/>
              </w:rPr>
            </w:pPr>
          </w:p>
          <w:p w14:paraId="5869C288" w14:textId="77777777" w:rsidR="00E13428" w:rsidRPr="00575FF8" w:rsidRDefault="00E13428" w:rsidP="00A974C3">
            <w:pPr>
              <w:rPr>
                <w:rFonts w:ascii="MS Reference Sans Serif" w:hAnsi="MS Reference Sans Serif"/>
              </w:rPr>
            </w:pPr>
            <w:r w:rsidRPr="00575FF8">
              <w:rPr>
                <w:rFonts w:ascii="MS Reference Sans Serif" w:hAnsi="MS Reference Sans Serif"/>
              </w:rPr>
              <w:t xml:space="preserve">Our policy guides workers on how to behave when interacting and engaging with children in our organisation.  The policy focus on how we can build and maintain a child safe environment, which is inclusive, transparent and promotes children’s participation.  </w:t>
            </w:r>
          </w:p>
          <w:p w14:paraId="6C58CC9F" w14:textId="77777777" w:rsidR="00E13428" w:rsidRPr="00575FF8" w:rsidRDefault="00E13428" w:rsidP="00A974C3">
            <w:pPr>
              <w:rPr>
                <w:rFonts w:ascii="MS Reference Sans Serif" w:hAnsi="MS Reference Sans Serif"/>
              </w:rPr>
            </w:pPr>
          </w:p>
        </w:tc>
      </w:tr>
      <w:tr w:rsidR="00E13428" w:rsidRPr="00575FF8" w14:paraId="1EC6B431" w14:textId="77777777" w:rsidTr="00A974C3">
        <w:tc>
          <w:tcPr>
            <w:tcW w:w="2660" w:type="dxa"/>
          </w:tcPr>
          <w:p w14:paraId="401C6C60" w14:textId="77777777" w:rsidR="00E13428" w:rsidRPr="00575FF8" w:rsidRDefault="00E13428" w:rsidP="00A974C3">
            <w:pPr>
              <w:rPr>
                <w:rFonts w:ascii="MS Reference Sans Serif" w:hAnsi="MS Reference Sans Serif"/>
              </w:rPr>
            </w:pPr>
          </w:p>
          <w:p w14:paraId="1D767CD6" w14:textId="77777777" w:rsidR="00E13428" w:rsidRPr="00575FF8" w:rsidRDefault="00E13428" w:rsidP="00A974C3">
            <w:pPr>
              <w:rPr>
                <w:rFonts w:ascii="MS Reference Sans Serif" w:hAnsi="MS Reference Sans Serif"/>
              </w:rPr>
            </w:pPr>
          </w:p>
          <w:p w14:paraId="659FEF0A" w14:textId="77777777" w:rsidR="00E13428" w:rsidRPr="00966A26" w:rsidRDefault="00E13428" w:rsidP="00A974C3">
            <w:pPr>
              <w:rPr>
                <w:rFonts w:ascii="MS Reference Sans Serif" w:hAnsi="MS Reference Sans Serif"/>
                <w:b/>
              </w:rPr>
            </w:pPr>
            <w:r w:rsidRPr="00966A26">
              <w:rPr>
                <w:rFonts w:ascii="MS Reference Sans Serif" w:hAnsi="MS Reference Sans Serif"/>
                <w:b/>
              </w:rPr>
              <w:t xml:space="preserve">Children’s Participation </w:t>
            </w:r>
          </w:p>
        </w:tc>
        <w:tc>
          <w:tcPr>
            <w:tcW w:w="5856" w:type="dxa"/>
          </w:tcPr>
          <w:p w14:paraId="43A22F8B" w14:textId="77777777" w:rsidR="00E13428" w:rsidRPr="00575FF8" w:rsidRDefault="00E13428" w:rsidP="00A974C3">
            <w:pPr>
              <w:rPr>
                <w:rFonts w:ascii="MS Reference Sans Serif" w:hAnsi="MS Reference Sans Serif"/>
              </w:rPr>
            </w:pPr>
          </w:p>
          <w:p w14:paraId="4006CA54" w14:textId="77777777" w:rsidR="00E13428" w:rsidRPr="00575FF8" w:rsidRDefault="00E13428" w:rsidP="00A974C3">
            <w:pPr>
              <w:rPr>
                <w:rFonts w:ascii="MS Reference Sans Serif" w:hAnsi="MS Reference Sans Serif"/>
              </w:rPr>
            </w:pPr>
            <w:r w:rsidRPr="00575FF8">
              <w:rPr>
                <w:rFonts w:ascii="MS Reference Sans Serif" w:hAnsi="MS Reference Sans Serif"/>
              </w:rPr>
              <w:t xml:space="preserve">Inspired Stories supports the active participation of children in the programs, activities and services we offer. </w:t>
            </w:r>
          </w:p>
          <w:p w14:paraId="5F8CC265" w14:textId="77777777" w:rsidR="00E13428" w:rsidRPr="00575FF8" w:rsidRDefault="00E13428" w:rsidP="00A974C3">
            <w:pPr>
              <w:rPr>
                <w:rFonts w:ascii="MS Reference Sans Serif" w:hAnsi="MS Reference Sans Serif"/>
              </w:rPr>
            </w:pPr>
          </w:p>
          <w:p w14:paraId="360A7A47" w14:textId="77777777" w:rsidR="00E13428" w:rsidRPr="00575FF8" w:rsidRDefault="00E13428" w:rsidP="00A974C3">
            <w:pPr>
              <w:rPr>
                <w:rFonts w:ascii="MS Reference Sans Serif" w:hAnsi="MS Reference Sans Serif"/>
              </w:rPr>
            </w:pPr>
            <w:r w:rsidRPr="00575FF8">
              <w:rPr>
                <w:rFonts w:ascii="MS Reference Sans Serif" w:hAnsi="MS Reference Sans Serif"/>
              </w:rPr>
              <w:t xml:space="preserve">We provide a range of ways to allow children to provide feedback on the programs we run.  We listen to their views, respect what they have to say and involve them when we make decisions, especially about matters that will directly affect them.  </w:t>
            </w:r>
          </w:p>
          <w:p w14:paraId="4B01CA9D" w14:textId="77777777" w:rsidR="00E13428" w:rsidRPr="00575FF8" w:rsidRDefault="00E13428" w:rsidP="00A974C3">
            <w:pPr>
              <w:rPr>
                <w:rFonts w:ascii="MS Reference Sans Serif" w:hAnsi="MS Reference Sans Serif"/>
              </w:rPr>
            </w:pPr>
          </w:p>
        </w:tc>
      </w:tr>
      <w:tr w:rsidR="00E13428" w:rsidRPr="00575FF8" w14:paraId="06156240" w14:textId="77777777" w:rsidTr="00A974C3">
        <w:trPr>
          <w:trHeight w:val="2739"/>
        </w:trPr>
        <w:tc>
          <w:tcPr>
            <w:tcW w:w="2660" w:type="dxa"/>
          </w:tcPr>
          <w:p w14:paraId="47FB7665" w14:textId="77777777" w:rsidR="00E13428" w:rsidRPr="00575FF8" w:rsidRDefault="00E13428" w:rsidP="00A974C3">
            <w:pPr>
              <w:rPr>
                <w:rFonts w:ascii="MS Reference Sans Serif" w:hAnsi="MS Reference Sans Serif"/>
              </w:rPr>
            </w:pPr>
          </w:p>
          <w:p w14:paraId="14F9DC2F" w14:textId="77777777" w:rsidR="00E13428" w:rsidRPr="00575FF8" w:rsidRDefault="00E13428" w:rsidP="00A974C3">
            <w:pPr>
              <w:rPr>
                <w:rFonts w:ascii="MS Reference Sans Serif" w:hAnsi="MS Reference Sans Serif"/>
              </w:rPr>
            </w:pPr>
          </w:p>
          <w:p w14:paraId="5080A23B" w14:textId="77777777" w:rsidR="00E13428" w:rsidRPr="00966A26" w:rsidRDefault="00E13428" w:rsidP="00A974C3">
            <w:pPr>
              <w:rPr>
                <w:rFonts w:ascii="MS Reference Sans Serif" w:hAnsi="MS Reference Sans Serif"/>
                <w:b/>
              </w:rPr>
            </w:pPr>
            <w:r w:rsidRPr="00966A26">
              <w:rPr>
                <w:rFonts w:ascii="MS Reference Sans Serif" w:hAnsi="MS Reference Sans Serif"/>
                <w:b/>
              </w:rPr>
              <w:t xml:space="preserve">Recruitment </w:t>
            </w:r>
          </w:p>
        </w:tc>
        <w:tc>
          <w:tcPr>
            <w:tcW w:w="5856" w:type="dxa"/>
          </w:tcPr>
          <w:p w14:paraId="71DCA33F" w14:textId="77777777" w:rsidR="00E13428" w:rsidRPr="00575FF8" w:rsidRDefault="00E13428" w:rsidP="00A974C3">
            <w:pPr>
              <w:rPr>
                <w:rFonts w:ascii="MS Reference Sans Serif" w:hAnsi="MS Reference Sans Serif"/>
              </w:rPr>
            </w:pPr>
          </w:p>
          <w:p w14:paraId="386FA4B8" w14:textId="77777777" w:rsidR="00E13428" w:rsidRPr="00575FF8" w:rsidRDefault="00E13428" w:rsidP="00A974C3">
            <w:pPr>
              <w:rPr>
                <w:rFonts w:ascii="MS Reference Sans Serif" w:hAnsi="MS Reference Sans Serif"/>
              </w:rPr>
            </w:pPr>
            <w:r w:rsidRPr="00575FF8">
              <w:rPr>
                <w:rFonts w:ascii="MS Reference Sans Serif" w:hAnsi="MS Reference Sans Serif"/>
              </w:rPr>
              <w:t xml:space="preserve">Inspired Stories maintains a rigorous and consistent recruitment, screening and selection process. </w:t>
            </w:r>
          </w:p>
          <w:p w14:paraId="2E0EF200" w14:textId="77777777" w:rsidR="00E13428" w:rsidRPr="00575FF8" w:rsidRDefault="00E13428" w:rsidP="00A974C3">
            <w:pPr>
              <w:rPr>
                <w:rFonts w:ascii="MS Reference Sans Serif" w:hAnsi="MS Reference Sans Serif"/>
              </w:rPr>
            </w:pPr>
          </w:p>
          <w:p w14:paraId="0E66A499" w14:textId="77777777" w:rsidR="00E13428" w:rsidRPr="00575FF8" w:rsidRDefault="00E13428" w:rsidP="00A974C3">
            <w:pPr>
              <w:rPr>
                <w:rFonts w:ascii="MS Reference Sans Serif" w:hAnsi="MS Reference Sans Serif"/>
              </w:rPr>
            </w:pPr>
            <w:r w:rsidRPr="00575FF8">
              <w:rPr>
                <w:rFonts w:ascii="MS Reference Sans Serif" w:hAnsi="MS Reference Sans Serif"/>
              </w:rPr>
              <w:t xml:space="preserve">We ensure that references are checked and </w:t>
            </w:r>
            <w:r w:rsidR="00410A87" w:rsidRPr="00575FF8">
              <w:rPr>
                <w:rFonts w:ascii="MS Reference Sans Serif" w:hAnsi="MS Reference Sans Serif"/>
              </w:rPr>
              <w:t xml:space="preserve">all staff must have a Working with Children </w:t>
            </w:r>
            <w:r w:rsidR="00966A26">
              <w:rPr>
                <w:rFonts w:ascii="MS Reference Sans Serif" w:hAnsi="MS Reference Sans Serif"/>
              </w:rPr>
              <w:t>Check</w:t>
            </w:r>
            <w:r w:rsidR="00410A87" w:rsidRPr="00575FF8">
              <w:rPr>
                <w:rFonts w:ascii="MS Reference Sans Serif" w:hAnsi="MS Reference Sans Serif"/>
              </w:rPr>
              <w:t xml:space="preserve">, which is verified.  </w:t>
            </w:r>
          </w:p>
          <w:p w14:paraId="12C536B6" w14:textId="77777777" w:rsidR="00E13428" w:rsidRPr="00575FF8" w:rsidRDefault="00E13428" w:rsidP="00A974C3">
            <w:pPr>
              <w:rPr>
                <w:rFonts w:ascii="MS Reference Sans Serif" w:hAnsi="MS Reference Sans Serif"/>
              </w:rPr>
            </w:pPr>
          </w:p>
          <w:p w14:paraId="32D08F47" w14:textId="77777777" w:rsidR="00E13428" w:rsidRPr="00575FF8" w:rsidRDefault="00E13428" w:rsidP="00A974C3">
            <w:pPr>
              <w:rPr>
                <w:rFonts w:ascii="MS Reference Sans Serif" w:hAnsi="MS Reference Sans Serif"/>
              </w:rPr>
            </w:pPr>
          </w:p>
        </w:tc>
      </w:tr>
      <w:tr w:rsidR="00E13428" w14:paraId="1FB9A2D6" w14:textId="77777777" w:rsidTr="00A974C3">
        <w:tc>
          <w:tcPr>
            <w:tcW w:w="2660" w:type="dxa"/>
          </w:tcPr>
          <w:p w14:paraId="7D66E15A" w14:textId="77777777" w:rsidR="00E13428" w:rsidRPr="00A974C3" w:rsidRDefault="00E13428" w:rsidP="00A974C3">
            <w:pPr>
              <w:rPr>
                <w:rFonts w:ascii="MS Reference Sans Serif" w:eastAsia="Arial Unicode MS" w:hAnsi="MS Reference Sans Serif" w:cs="Arial Unicode MS"/>
              </w:rPr>
            </w:pPr>
          </w:p>
          <w:p w14:paraId="6EE02B0F" w14:textId="77777777" w:rsidR="00410A87" w:rsidRPr="00966A26" w:rsidRDefault="00966A26" w:rsidP="00966A26">
            <w:pPr>
              <w:jc w:val="both"/>
              <w:rPr>
                <w:rFonts w:ascii="MS Reference Sans Serif" w:eastAsia="Arial Unicode MS" w:hAnsi="MS Reference Sans Serif" w:cs="Arial Unicode MS"/>
                <w:b/>
              </w:rPr>
            </w:pPr>
            <w:r w:rsidRPr="00966A26">
              <w:rPr>
                <w:rFonts w:ascii="MS Reference Sans Serif" w:eastAsia="Arial Unicode MS" w:hAnsi="MS Reference Sans Serif" w:cs="Arial Unicode MS"/>
                <w:b/>
              </w:rPr>
              <w:t xml:space="preserve">Complaints Management </w:t>
            </w:r>
            <w:r w:rsidR="003B3E80" w:rsidRPr="00966A26">
              <w:rPr>
                <w:rFonts w:ascii="MS Reference Sans Serif" w:eastAsia="Arial Unicode MS" w:hAnsi="MS Reference Sans Serif" w:cs="Arial Unicode MS"/>
                <w:b/>
              </w:rPr>
              <w:t xml:space="preserve">and </w:t>
            </w:r>
            <w:r w:rsidR="00575FF8" w:rsidRPr="00966A26">
              <w:rPr>
                <w:rFonts w:ascii="MS Reference Sans Serif" w:eastAsia="Arial Unicode MS" w:hAnsi="MS Reference Sans Serif" w:cs="Arial Unicode MS"/>
                <w:b/>
              </w:rPr>
              <w:t>reporting</w:t>
            </w:r>
          </w:p>
          <w:p w14:paraId="28E0D7E9" w14:textId="77777777" w:rsidR="00410A87" w:rsidRPr="00A974C3" w:rsidRDefault="00410A87" w:rsidP="00A974C3">
            <w:pPr>
              <w:rPr>
                <w:rFonts w:ascii="MS Reference Sans Serif" w:eastAsia="Arial Unicode MS" w:hAnsi="MS Reference Sans Serif" w:cs="Arial Unicode MS"/>
              </w:rPr>
            </w:pPr>
          </w:p>
          <w:p w14:paraId="54C7CA0E" w14:textId="77777777" w:rsidR="00410A87" w:rsidRPr="00A974C3" w:rsidRDefault="00410A87" w:rsidP="00A974C3">
            <w:pPr>
              <w:rPr>
                <w:rFonts w:ascii="MS Reference Sans Serif" w:eastAsia="Arial Unicode MS" w:hAnsi="MS Reference Sans Serif" w:cs="Arial Unicode MS"/>
              </w:rPr>
            </w:pPr>
          </w:p>
        </w:tc>
        <w:tc>
          <w:tcPr>
            <w:tcW w:w="5856" w:type="dxa"/>
          </w:tcPr>
          <w:p w14:paraId="0F9F4EB6" w14:textId="77777777" w:rsidR="00E13428" w:rsidRDefault="00E13428" w:rsidP="00A974C3">
            <w:pPr>
              <w:rPr>
                <w:rFonts w:ascii="MS Reference Sans Serif" w:eastAsia="Arial Unicode MS" w:hAnsi="MS Reference Sans Serif" w:cs="Arial Unicode MS"/>
              </w:rPr>
            </w:pPr>
          </w:p>
          <w:p w14:paraId="6D9B4480" w14:textId="77777777" w:rsidR="00966A26" w:rsidRDefault="00966A26" w:rsidP="00A974C3">
            <w:pPr>
              <w:rPr>
                <w:rFonts w:ascii="MS Reference Sans Serif" w:eastAsia="Arial Unicode MS" w:hAnsi="MS Reference Sans Serif" w:cs="Arial Unicode MS"/>
              </w:rPr>
            </w:pPr>
            <w:r>
              <w:rPr>
                <w:rFonts w:ascii="MS Reference Sans Serif" w:eastAsia="Arial Unicode MS" w:hAnsi="MS Reference Sans Serif" w:cs="Arial Unicode MS"/>
              </w:rPr>
              <w:t xml:space="preserve">Everyone in our organisation should be confident that complaints </w:t>
            </w:r>
            <w:proofErr w:type="gramStart"/>
            <w:r>
              <w:rPr>
                <w:rFonts w:ascii="MS Reference Sans Serif" w:eastAsia="Arial Unicode MS" w:hAnsi="MS Reference Sans Serif" w:cs="Arial Unicode MS"/>
              </w:rPr>
              <w:t>will</w:t>
            </w:r>
            <w:proofErr w:type="gramEnd"/>
            <w:r>
              <w:rPr>
                <w:rFonts w:ascii="MS Reference Sans Serif" w:eastAsia="Arial Unicode MS" w:hAnsi="MS Reference Sans Serif" w:cs="Arial Unicode MS"/>
              </w:rPr>
              <w:t xml:space="preserve"> be dealt with honestly and fairly. </w:t>
            </w:r>
          </w:p>
          <w:p w14:paraId="789FDF07" w14:textId="77777777" w:rsidR="00966A26" w:rsidRDefault="00966A26" w:rsidP="00A974C3">
            <w:pPr>
              <w:rPr>
                <w:rFonts w:ascii="MS Reference Sans Serif" w:eastAsia="Arial Unicode MS" w:hAnsi="MS Reference Sans Serif" w:cs="Arial Unicode MS"/>
              </w:rPr>
            </w:pPr>
          </w:p>
          <w:p w14:paraId="283C0B8D" w14:textId="77777777" w:rsidR="00966A26" w:rsidRDefault="00966A26" w:rsidP="00A974C3">
            <w:pPr>
              <w:rPr>
                <w:rFonts w:ascii="MS Reference Sans Serif" w:eastAsia="Arial Unicode MS" w:hAnsi="MS Reference Sans Serif" w:cs="Arial Unicode MS"/>
              </w:rPr>
            </w:pPr>
            <w:r>
              <w:rPr>
                <w:rFonts w:ascii="MS Reference Sans Serif" w:eastAsia="Arial Unicode MS" w:hAnsi="MS Reference Sans Serif" w:cs="Arial Unicode MS"/>
              </w:rPr>
              <w:lastRenderedPageBreak/>
              <w:t xml:space="preserve">Everyone in our organisation should report any concerns about the safety or welfare of a young child or person immediately.  </w:t>
            </w:r>
          </w:p>
          <w:p w14:paraId="2293EB61" w14:textId="77777777" w:rsidR="00966A26" w:rsidRPr="00A974C3" w:rsidRDefault="00966A26" w:rsidP="00A974C3">
            <w:pPr>
              <w:rPr>
                <w:rFonts w:ascii="MS Reference Sans Serif" w:eastAsia="Arial Unicode MS" w:hAnsi="MS Reference Sans Serif" w:cs="Arial Unicode MS"/>
              </w:rPr>
            </w:pPr>
          </w:p>
        </w:tc>
      </w:tr>
      <w:tr w:rsidR="00E13428" w14:paraId="1EB790E6" w14:textId="77777777" w:rsidTr="00A974C3">
        <w:tc>
          <w:tcPr>
            <w:tcW w:w="2660" w:type="dxa"/>
          </w:tcPr>
          <w:p w14:paraId="2FA8A0DE" w14:textId="77777777" w:rsidR="00E13428" w:rsidRPr="00A974C3" w:rsidRDefault="00E13428" w:rsidP="00A974C3">
            <w:pPr>
              <w:jc w:val="center"/>
              <w:rPr>
                <w:rFonts w:ascii="MS Reference Sans Serif" w:eastAsia="Arial Unicode MS" w:hAnsi="MS Reference Sans Serif" w:cs="Arial Unicode MS"/>
              </w:rPr>
            </w:pPr>
          </w:p>
          <w:p w14:paraId="7330362B" w14:textId="77777777" w:rsidR="003B3E80" w:rsidRPr="00A974C3" w:rsidRDefault="003B3E80" w:rsidP="00A974C3">
            <w:pPr>
              <w:jc w:val="center"/>
              <w:rPr>
                <w:rFonts w:ascii="MS Reference Sans Serif" w:eastAsia="Arial Unicode MS" w:hAnsi="MS Reference Sans Serif" w:cs="Arial Unicode MS"/>
              </w:rPr>
            </w:pPr>
          </w:p>
          <w:p w14:paraId="1B9B0171" w14:textId="77777777" w:rsidR="003B3E80" w:rsidRPr="00A974C3" w:rsidRDefault="003B3E80" w:rsidP="00A974C3">
            <w:pPr>
              <w:jc w:val="center"/>
              <w:rPr>
                <w:rFonts w:ascii="MS Reference Sans Serif" w:eastAsia="Arial Unicode MS" w:hAnsi="MS Reference Sans Serif" w:cs="Arial Unicode MS"/>
              </w:rPr>
            </w:pPr>
          </w:p>
          <w:p w14:paraId="2492FC3B" w14:textId="77777777" w:rsidR="003B3E80" w:rsidRPr="00A974C3" w:rsidRDefault="003B3E80" w:rsidP="00A974C3">
            <w:pPr>
              <w:jc w:val="center"/>
              <w:rPr>
                <w:rFonts w:ascii="MS Reference Sans Serif" w:eastAsia="Arial Unicode MS" w:hAnsi="MS Reference Sans Serif" w:cs="Arial Unicode MS"/>
              </w:rPr>
            </w:pPr>
          </w:p>
          <w:p w14:paraId="35E33568" w14:textId="77777777" w:rsidR="003B3E80" w:rsidRPr="00966A26" w:rsidRDefault="00575FF8" w:rsidP="00A974C3">
            <w:pPr>
              <w:rPr>
                <w:rFonts w:ascii="MS Reference Sans Serif" w:eastAsia="Arial Unicode MS" w:hAnsi="MS Reference Sans Serif" w:cs="Arial Unicode MS"/>
                <w:b/>
              </w:rPr>
            </w:pPr>
            <w:r w:rsidRPr="00966A26">
              <w:rPr>
                <w:rFonts w:ascii="MS Reference Sans Serif" w:eastAsia="Arial Unicode MS" w:hAnsi="MS Reference Sans Serif" w:cs="Arial Unicode MS"/>
                <w:b/>
              </w:rPr>
              <w:t xml:space="preserve">Training, Support and </w:t>
            </w:r>
          </w:p>
          <w:p w14:paraId="6884A5AE" w14:textId="77777777" w:rsidR="00575FF8" w:rsidRPr="00966A26" w:rsidRDefault="00575FF8" w:rsidP="00A974C3">
            <w:pPr>
              <w:rPr>
                <w:rFonts w:ascii="MS Reference Sans Serif" w:eastAsia="Arial Unicode MS" w:hAnsi="MS Reference Sans Serif" w:cs="Arial Unicode MS"/>
                <w:b/>
              </w:rPr>
            </w:pPr>
            <w:r w:rsidRPr="00966A26">
              <w:rPr>
                <w:rFonts w:ascii="MS Reference Sans Serif" w:eastAsia="Arial Unicode MS" w:hAnsi="MS Reference Sans Serif" w:cs="Arial Unicode MS"/>
                <w:b/>
              </w:rPr>
              <w:t>Supervision of workers</w:t>
            </w:r>
          </w:p>
          <w:p w14:paraId="43D4E851" w14:textId="77777777" w:rsidR="00575FF8" w:rsidRPr="00A974C3" w:rsidRDefault="00575FF8" w:rsidP="00A974C3">
            <w:pPr>
              <w:jc w:val="center"/>
              <w:rPr>
                <w:rFonts w:ascii="MS Reference Sans Serif" w:eastAsia="Arial Unicode MS" w:hAnsi="MS Reference Sans Serif" w:cs="Arial Unicode MS"/>
              </w:rPr>
            </w:pPr>
          </w:p>
          <w:p w14:paraId="59E138AD" w14:textId="77777777" w:rsidR="00575FF8" w:rsidRPr="00A974C3" w:rsidRDefault="00575FF8" w:rsidP="00A974C3">
            <w:pPr>
              <w:jc w:val="center"/>
              <w:rPr>
                <w:rFonts w:ascii="MS Reference Sans Serif" w:eastAsia="Arial Unicode MS" w:hAnsi="MS Reference Sans Serif" w:cs="Arial Unicode MS"/>
              </w:rPr>
            </w:pPr>
          </w:p>
          <w:p w14:paraId="3048291A" w14:textId="77777777" w:rsidR="00575FF8" w:rsidRPr="00A974C3" w:rsidRDefault="00575FF8" w:rsidP="00A974C3">
            <w:pPr>
              <w:jc w:val="center"/>
              <w:rPr>
                <w:rFonts w:ascii="MS Reference Sans Serif" w:eastAsia="Arial Unicode MS" w:hAnsi="MS Reference Sans Serif" w:cs="Arial Unicode MS"/>
              </w:rPr>
            </w:pPr>
          </w:p>
          <w:p w14:paraId="5B5DA5A2" w14:textId="77777777" w:rsidR="00575FF8" w:rsidRPr="00A974C3" w:rsidRDefault="00575FF8" w:rsidP="00A974C3">
            <w:pPr>
              <w:jc w:val="center"/>
              <w:rPr>
                <w:rFonts w:ascii="MS Reference Sans Serif" w:eastAsia="Arial Unicode MS" w:hAnsi="MS Reference Sans Serif" w:cs="Arial Unicode MS"/>
              </w:rPr>
            </w:pPr>
          </w:p>
        </w:tc>
        <w:tc>
          <w:tcPr>
            <w:tcW w:w="5856" w:type="dxa"/>
          </w:tcPr>
          <w:p w14:paraId="32A813DD" w14:textId="77777777" w:rsidR="00E13428" w:rsidRPr="00A974C3" w:rsidRDefault="00E13428" w:rsidP="00A974C3">
            <w:pPr>
              <w:rPr>
                <w:rFonts w:ascii="MS Reference Sans Serif" w:eastAsia="Arial Unicode MS" w:hAnsi="MS Reference Sans Serif" w:cs="Arial Unicode MS"/>
              </w:rPr>
            </w:pPr>
          </w:p>
          <w:p w14:paraId="750EE138" w14:textId="77777777" w:rsidR="00575FF8" w:rsidRPr="00A974C3" w:rsidRDefault="00575FF8" w:rsidP="00A974C3">
            <w:pPr>
              <w:rPr>
                <w:rFonts w:ascii="MS Reference Sans Serif" w:eastAsia="Arial Unicode MS" w:hAnsi="MS Reference Sans Serif" w:cs="Arial Unicode MS"/>
              </w:rPr>
            </w:pPr>
            <w:r w:rsidRPr="00A974C3">
              <w:rPr>
                <w:rFonts w:ascii="MS Reference Sans Serif" w:eastAsia="Arial Unicode MS" w:hAnsi="MS Reference Sans Serif" w:cs="Arial Unicode MS"/>
              </w:rPr>
              <w:t xml:space="preserve">We promote respect, fairness and </w:t>
            </w:r>
            <w:r w:rsidR="003B3E80" w:rsidRPr="00A974C3">
              <w:rPr>
                <w:rFonts w:ascii="MS Reference Sans Serif" w:eastAsia="Arial Unicode MS" w:hAnsi="MS Reference Sans Serif" w:cs="Arial Unicode MS"/>
              </w:rPr>
              <w:t>consideration</w:t>
            </w:r>
            <w:r w:rsidRPr="00A974C3">
              <w:rPr>
                <w:rFonts w:ascii="MS Reference Sans Serif" w:eastAsia="Arial Unicode MS" w:hAnsi="MS Reference Sans Serif" w:cs="Arial Unicode MS"/>
              </w:rPr>
              <w:t xml:space="preserve"> for all workers</w:t>
            </w:r>
          </w:p>
          <w:p w14:paraId="56E31CAD" w14:textId="77777777" w:rsidR="00575FF8" w:rsidRPr="00A974C3" w:rsidRDefault="00575FF8" w:rsidP="00A974C3">
            <w:pPr>
              <w:rPr>
                <w:rFonts w:ascii="MS Reference Sans Serif" w:eastAsia="Arial Unicode MS" w:hAnsi="MS Reference Sans Serif" w:cs="Arial Unicode MS"/>
              </w:rPr>
            </w:pPr>
            <w:r w:rsidRPr="00A974C3">
              <w:rPr>
                <w:rFonts w:ascii="MS Reference Sans Serif" w:eastAsia="Arial Unicode MS" w:hAnsi="MS Reference Sans Serif" w:cs="Arial Unicode MS"/>
              </w:rPr>
              <w:t xml:space="preserve">All workers have a more senior worker assigned to support and supervise their work. </w:t>
            </w:r>
          </w:p>
          <w:p w14:paraId="61CFF216" w14:textId="77777777" w:rsidR="00575FF8" w:rsidRPr="00A974C3" w:rsidRDefault="00575FF8" w:rsidP="00A974C3">
            <w:pPr>
              <w:rPr>
                <w:rFonts w:ascii="MS Reference Sans Serif" w:eastAsia="Arial Unicode MS" w:hAnsi="MS Reference Sans Serif" w:cs="Arial Unicode MS"/>
              </w:rPr>
            </w:pPr>
            <w:r w:rsidRPr="00A974C3">
              <w:rPr>
                <w:rFonts w:ascii="MS Reference Sans Serif" w:eastAsia="Arial Unicode MS" w:hAnsi="MS Reference Sans Serif" w:cs="Arial Unicode MS"/>
              </w:rPr>
              <w:t xml:space="preserve">All new workers will receive a copy of all child safe policies and procedures and a more senior worker will set up a meeting to discuss the policies and allow a new worker to ask questions and clarify their understanding. </w:t>
            </w:r>
          </w:p>
          <w:p w14:paraId="01871CA6" w14:textId="77777777" w:rsidR="00575FF8" w:rsidRPr="00A974C3" w:rsidRDefault="00575FF8" w:rsidP="00A974C3">
            <w:pPr>
              <w:rPr>
                <w:rFonts w:ascii="MS Reference Sans Serif" w:eastAsia="Arial Unicode MS" w:hAnsi="MS Reference Sans Serif" w:cs="Arial Unicode MS"/>
              </w:rPr>
            </w:pPr>
            <w:r w:rsidRPr="00A974C3">
              <w:rPr>
                <w:rFonts w:ascii="MS Reference Sans Serif" w:eastAsia="Arial Unicode MS" w:hAnsi="MS Reference Sans Serif" w:cs="Arial Unicode MS"/>
              </w:rPr>
              <w:t xml:space="preserve">Child safe is a standing agenda item at meetings and workers are encouraged to ask questions and contribute to the continuous improvement of child safe policies, procedures and practices in the workplace.  </w:t>
            </w:r>
          </w:p>
          <w:p w14:paraId="3762B9F0" w14:textId="77777777" w:rsidR="003B3E80" w:rsidRPr="00A974C3" w:rsidRDefault="003B3E80" w:rsidP="00A974C3">
            <w:pPr>
              <w:rPr>
                <w:rFonts w:ascii="MS Reference Sans Serif" w:eastAsia="Arial Unicode MS" w:hAnsi="MS Reference Sans Serif" w:cs="Arial Unicode MS"/>
              </w:rPr>
            </w:pPr>
          </w:p>
          <w:p w14:paraId="6183F76A" w14:textId="77777777" w:rsidR="003B3E80" w:rsidRPr="00A974C3" w:rsidRDefault="003B3E80" w:rsidP="00A974C3">
            <w:pPr>
              <w:rPr>
                <w:rFonts w:ascii="MS Reference Sans Serif" w:eastAsia="Arial Unicode MS" w:hAnsi="MS Reference Sans Serif" w:cs="Arial Unicode MS"/>
              </w:rPr>
            </w:pPr>
          </w:p>
        </w:tc>
      </w:tr>
      <w:tr w:rsidR="00E13428" w14:paraId="6BF3E6DD" w14:textId="77777777" w:rsidTr="00A974C3">
        <w:tc>
          <w:tcPr>
            <w:tcW w:w="2660" w:type="dxa"/>
          </w:tcPr>
          <w:p w14:paraId="033E96E8" w14:textId="77777777" w:rsidR="00E13428" w:rsidRPr="00966A26" w:rsidRDefault="00E13428" w:rsidP="00A974C3">
            <w:pPr>
              <w:rPr>
                <w:rFonts w:ascii="MS Reference Sans Serif" w:eastAsia="Arial Unicode MS" w:hAnsi="MS Reference Sans Serif" w:cs="Arial Unicode MS"/>
                <w:b/>
              </w:rPr>
            </w:pPr>
          </w:p>
          <w:p w14:paraId="13300379" w14:textId="77777777" w:rsidR="003B3E80" w:rsidRPr="00966A26" w:rsidRDefault="003B3E80" w:rsidP="00A974C3">
            <w:pPr>
              <w:jc w:val="center"/>
              <w:rPr>
                <w:rFonts w:ascii="MS Reference Sans Serif" w:eastAsia="Arial Unicode MS" w:hAnsi="MS Reference Sans Serif" w:cs="Arial Unicode MS"/>
                <w:b/>
              </w:rPr>
            </w:pPr>
          </w:p>
          <w:p w14:paraId="3401ED7C" w14:textId="77777777" w:rsidR="003B3E80" w:rsidRPr="00966A26" w:rsidRDefault="003B3E80" w:rsidP="00A974C3">
            <w:pPr>
              <w:rPr>
                <w:rFonts w:ascii="MS Reference Sans Serif" w:eastAsia="Arial Unicode MS" w:hAnsi="MS Reference Sans Serif" w:cs="Arial Unicode MS"/>
                <w:b/>
              </w:rPr>
            </w:pPr>
            <w:r w:rsidRPr="00966A26">
              <w:rPr>
                <w:rFonts w:ascii="MS Reference Sans Serif" w:eastAsia="Arial Unicode MS" w:hAnsi="MS Reference Sans Serif" w:cs="Arial Unicode MS"/>
                <w:b/>
              </w:rPr>
              <w:t>Other legislation, industry standards or internal policies</w:t>
            </w:r>
          </w:p>
          <w:p w14:paraId="49008530" w14:textId="77777777" w:rsidR="003B3E80" w:rsidRPr="00966A26" w:rsidRDefault="003B3E80" w:rsidP="00A974C3">
            <w:pPr>
              <w:rPr>
                <w:rFonts w:ascii="MS Reference Sans Serif" w:eastAsia="Arial Unicode MS" w:hAnsi="MS Reference Sans Serif" w:cs="Arial Unicode MS"/>
                <w:b/>
              </w:rPr>
            </w:pPr>
          </w:p>
          <w:p w14:paraId="340265CB" w14:textId="77777777" w:rsidR="003B3E80" w:rsidRPr="00966A26" w:rsidRDefault="003B3E80" w:rsidP="00A974C3">
            <w:pPr>
              <w:rPr>
                <w:rFonts w:ascii="MS Reference Sans Serif" w:eastAsia="Arial Unicode MS" w:hAnsi="MS Reference Sans Serif" w:cs="Arial Unicode MS"/>
                <w:b/>
              </w:rPr>
            </w:pPr>
          </w:p>
          <w:p w14:paraId="5B07F10A" w14:textId="77777777" w:rsidR="003B3E80" w:rsidRPr="00966A26" w:rsidRDefault="003B3E80" w:rsidP="00A974C3">
            <w:pPr>
              <w:rPr>
                <w:rFonts w:ascii="MS Reference Sans Serif" w:eastAsia="Arial Unicode MS" w:hAnsi="MS Reference Sans Serif" w:cs="Arial Unicode MS"/>
                <w:b/>
              </w:rPr>
            </w:pPr>
          </w:p>
        </w:tc>
        <w:tc>
          <w:tcPr>
            <w:tcW w:w="5856" w:type="dxa"/>
          </w:tcPr>
          <w:p w14:paraId="5AB6F3BC" w14:textId="77777777" w:rsidR="00E13428" w:rsidRPr="00A974C3" w:rsidRDefault="00E13428" w:rsidP="00A974C3">
            <w:pPr>
              <w:rPr>
                <w:rFonts w:ascii="MS Reference Sans Serif" w:eastAsia="Arial Unicode MS" w:hAnsi="MS Reference Sans Serif" w:cs="Arial Unicode MS"/>
              </w:rPr>
            </w:pPr>
          </w:p>
          <w:p w14:paraId="37B14ABD" w14:textId="77777777" w:rsidR="003B3E80" w:rsidRPr="00A974C3" w:rsidRDefault="003B3E80" w:rsidP="00A974C3">
            <w:pPr>
              <w:pStyle w:val="ListParagraph"/>
              <w:numPr>
                <w:ilvl w:val="0"/>
                <w:numId w:val="1"/>
              </w:numPr>
              <w:rPr>
                <w:rFonts w:ascii="MS Reference Sans Serif" w:eastAsia="Arial Unicode MS" w:hAnsi="MS Reference Sans Serif" w:cs="Arial Unicode MS"/>
              </w:rPr>
            </w:pPr>
            <w:r w:rsidRPr="00A974C3">
              <w:rPr>
                <w:rFonts w:ascii="MS Reference Sans Serif" w:eastAsia="Arial Unicode MS" w:hAnsi="MS Reference Sans Serif" w:cs="Arial Unicode MS"/>
              </w:rPr>
              <w:t>Child Protection (Working With Children) Act 2012</w:t>
            </w:r>
          </w:p>
          <w:p w14:paraId="278D0D87" w14:textId="77777777" w:rsidR="003B3E80" w:rsidRPr="00A974C3" w:rsidRDefault="003B3E80" w:rsidP="00A974C3">
            <w:pPr>
              <w:pStyle w:val="ListParagraph"/>
              <w:numPr>
                <w:ilvl w:val="0"/>
                <w:numId w:val="1"/>
              </w:numPr>
              <w:rPr>
                <w:rFonts w:ascii="MS Reference Sans Serif" w:eastAsia="Arial Unicode MS" w:hAnsi="MS Reference Sans Serif" w:cs="Arial Unicode MS"/>
              </w:rPr>
            </w:pPr>
            <w:r w:rsidRPr="00A974C3">
              <w:rPr>
                <w:rFonts w:ascii="MS Reference Sans Serif" w:eastAsia="Arial Unicode MS" w:hAnsi="MS Reference Sans Serif" w:cs="Arial Unicode MS"/>
              </w:rPr>
              <w:t>Children and Young Persons (Care and Protection) Act 1998</w:t>
            </w:r>
          </w:p>
          <w:p w14:paraId="694CB7DA" w14:textId="77777777" w:rsidR="003B3E80" w:rsidRPr="00A974C3" w:rsidRDefault="003B3E80" w:rsidP="00A974C3">
            <w:pPr>
              <w:pStyle w:val="ListParagraph"/>
              <w:numPr>
                <w:ilvl w:val="0"/>
                <w:numId w:val="1"/>
              </w:numPr>
              <w:rPr>
                <w:rFonts w:ascii="MS Reference Sans Serif" w:eastAsia="Arial Unicode MS" w:hAnsi="MS Reference Sans Serif" w:cs="Arial Unicode MS"/>
              </w:rPr>
            </w:pPr>
            <w:r w:rsidRPr="00A974C3">
              <w:rPr>
                <w:rFonts w:ascii="MS Reference Sans Serif" w:eastAsia="Arial Unicode MS" w:hAnsi="MS Reference Sans Serif" w:cs="Arial Unicode MS"/>
              </w:rPr>
              <w:t>Recruitment Policy</w:t>
            </w:r>
          </w:p>
          <w:p w14:paraId="3F360ECC" w14:textId="77777777" w:rsidR="003B3E80" w:rsidRPr="00A974C3" w:rsidRDefault="003B3E80" w:rsidP="00A974C3">
            <w:pPr>
              <w:pStyle w:val="ListParagraph"/>
              <w:numPr>
                <w:ilvl w:val="0"/>
                <w:numId w:val="1"/>
              </w:numPr>
              <w:rPr>
                <w:rFonts w:ascii="MS Reference Sans Serif" w:eastAsia="Arial Unicode MS" w:hAnsi="MS Reference Sans Serif" w:cs="Arial Unicode MS"/>
              </w:rPr>
            </w:pPr>
            <w:r w:rsidRPr="00A974C3">
              <w:rPr>
                <w:rFonts w:ascii="MS Reference Sans Serif" w:eastAsia="Arial Unicode MS" w:hAnsi="MS Reference Sans Serif" w:cs="Arial Unicode MS"/>
              </w:rPr>
              <w:t>Disciplinary Policy</w:t>
            </w:r>
          </w:p>
          <w:p w14:paraId="17E27178" w14:textId="77777777" w:rsidR="003B3E80" w:rsidRPr="00A974C3" w:rsidRDefault="003B3E80" w:rsidP="00A974C3">
            <w:pPr>
              <w:pStyle w:val="ListParagraph"/>
              <w:numPr>
                <w:ilvl w:val="0"/>
                <w:numId w:val="1"/>
              </w:numPr>
              <w:rPr>
                <w:rFonts w:ascii="MS Reference Sans Serif" w:eastAsia="Arial Unicode MS" w:hAnsi="MS Reference Sans Serif" w:cs="Arial Unicode MS"/>
              </w:rPr>
            </w:pPr>
            <w:r w:rsidRPr="00A974C3">
              <w:rPr>
                <w:rFonts w:ascii="MS Reference Sans Serif" w:eastAsia="Arial Unicode MS" w:hAnsi="MS Reference Sans Serif" w:cs="Arial Unicode MS"/>
              </w:rPr>
              <w:t>Codes of Conduct</w:t>
            </w:r>
          </w:p>
          <w:p w14:paraId="6527B566" w14:textId="77777777" w:rsidR="003B3E80" w:rsidRPr="00A974C3" w:rsidRDefault="003B3E80" w:rsidP="00A974C3">
            <w:pPr>
              <w:pStyle w:val="ListParagraph"/>
              <w:numPr>
                <w:ilvl w:val="0"/>
                <w:numId w:val="1"/>
              </w:numPr>
              <w:rPr>
                <w:rFonts w:ascii="MS Reference Sans Serif" w:eastAsia="Arial Unicode MS" w:hAnsi="MS Reference Sans Serif" w:cs="Arial Unicode MS"/>
              </w:rPr>
            </w:pPr>
            <w:r w:rsidRPr="00A974C3">
              <w:rPr>
                <w:rFonts w:ascii="MS Reference Sans Serif" w:eastAsia="Arial Unicode MS" w:hAnsi="MS Reference Sans Serif" w:cs="Arial Unicode MS"/>
              </w:rPr>
              <w:t>Vision, Values and Aims Statements</w:t>
            </w:r>
          </w:p>
          <w:p w14:paraId="3F66FBB9" w14:textId="77777777" w:rsidR="003B3E80" w:rsidRPr="00A974C3" w:rsidRDefault="003B3E80" w:rsidP="00A974C3">
            <w:pPr>
              <w:pStyle w:val="ListParagraph"/>
              <w:numPr>
                <w:ilvl w:val="0"/>
                <w:numId w:val="1"/>
              </w:numPr>
              <w:rPr>
                <w:rFonts w:ascii="MS Reference Sans Serif" w:eastAsia="Arial Unicode MS" w:hAnsi="MS Reference Sans Serif" w:cs="Arial Unicode MS"/>
              </w:rPr>
            </w:pPr>
            <w:r w:rsidRPr="00A974C3">
              <w:rPr>
                <w:rFonts w:ascii="MS Reference Sans Serif" w:eastAsia="Arial Unicode MS" w:hAnsi="MS Reference Sans Serif" w:cs="Arial Unicode MS"/>
              </w:rPr>
              <w:t>Complaints and Allegations Policy</w:t>
            </w:r>
          </w:p>
          <w:p w14:paraId="6CD3B0BC" w14:textId="77777777" w:rsidR="003B3E80" w:rsidRPr="00A974C3" w:rsidRDefault="003B3E80" w:rsidP="00A974C3">
            <w:pPr>
              <w:pStyle w:val="ListParagraph"/>
              <w:numPr>
                <w:ilvl w:val="0"/>
                <w:numId w:val="1"/>
              </w:numPr>
              <w:rPr>
                <w:rFonts w:ascii="MS Reference Sans Serif" w:eastAsia="Arial Unicode MS" w:hAnsi="MS Reference Sans Serif" w:cs="Arial Unicode MS"/>
              </w:rPr>
            </w:pPr>
            <w:r w:rsidRPr="00A974C3">
              <w:rPr>
                <w:rFonts w:ascii="MS Reference Sans Serif" w:eastAsia="Arial Unicode MS" w:hAnsi="MS Reference Sans Serif" w:cs="Arial Unicode MS"/>
              </w:rPr>
              <w:t>Training Support and Supervision Policy</w:t>
            </w:r>
          </w:p>
          <w:p w14:paraId="103015E9" w14:textId="77777777" w:rsidR="003B3E80" w:rsidRPr="00A974C3" w:rsidRDefault="003B3E80" w:rsidP="00A974C3">
            <w:pPr>
              <w:pStyle w:val="ListParagraph"/>
              <w:rPr>
                <w:rFonts w:ascii="MS Reference Sans Serif" w:eastAsia="Arial Unicode MS" w:hAnsi="MS Reference Sans Serif" w:cs="Arial Unicode MS"/>
              </w:rPr>
            </w:pPr>
          </w:p>
          <w:p w14:paraId="1FC537A1" w14:textId="77777777" w:rsidR="003B3E80" w:rsidRPr="00A974C3" w:rsidRDefault="003B3E80" w:rsidP="00A974C3">
            <w:pPr>
              <w:rPr>
                <w:rFonts w:ascii="MS Reference Sans Serif" w:eastAsia="Arial Unicode MS" w:hAnsi="MS Reference Sans Serif" w:cs="Arial Unicode MS"/>
              </w:rPr>
            </w:pPr>
          </w:p>
        </w:tc>
      </w:tr>
      <w:tr w:rsidR="00E13428" w14:paraId="62C87E9F" w14:textId="77777777" w:rsidTr="00A974C3">
        <w:tc>
          <w:tcPr>
            <w:tcW w:w="2660" w:type="dxa"/>
          </w:tcPr>
          <w:p w14:paraId="06ECA227" w14:textId="77777777" w:rsidR="00E13428" w:rsidRPr="00966A26" w:rsidRDefault="00E13428" w:rsidP="00A974C3">
            <w:pPr>
              <w:rPr>
                <w:rFonts w:ascii="MS Reference Sans Serif" w:eastAsia="Arial Unicode MS" w:hAnsi="MS Reference Sans Serif" w:cs="Arial Unicode MS"/>
                <w:b/>
              </w:rPr>
            </w:pPr>
          </w:p>
          <w:p w14:paraId="3F155B01" w14:textId="77777777" w:rsidR="003B3E80" w:rsidRPr="00966A26" w:rsidRDefault="003B3E80" w:rsidP="00A974C3">
            <w:pPr>
              <w:rPr>
                <w:rFonts w:ascii="MS Reference Sans Serif" w:eastAsia="Arial Unicode MS" w:hAnsi="MS Reference Sans Serif" w:cs="Arial Unicode MS"/>
                <w:b/>
              </w:rPr>
            </w:pPr>
          </w:p>
          <w:p w14:paraId="31510EFB" w14:textId="77777777" w:rsidR="003B3E80" w:rsidRPr="00966A26" w:rsidRDefault="008F27E1" w:rsidP="00A974C3">
            <w:pPr>
              <w:rPr>
                <w:rFonts w:ascii="MS Reference Sans Serif" w:eastAsia="Arial Unicode MS" w:hAnsi="MS Reference Sans Serif" w:cs="Arial Unicode MS"/>
                <w:b/>
              </w:rPr>
            </w:pPr>
            <w:r w:rsidRPr="00966A26">
              <w:rPr>
                <w:rFonts w:ascii="MS Reference Sans Serif" w:eastAsia="Arial Unicode MS" w:hAnsi="MS Reference Sans Serif" w:cs="Arial Unicode MS"/>
                <w:b/>
              </w:rPr>
              <w:t>Communication</w:t>
            </w:r>
          </w:p>
          <w:p w14:paraId="0DB86FF4" w14:textId="77777777" w:rsidR="003B3E80" w:rsidRPr="00966A26" w:rsidRDefault="003B3E80" w:rsidP="00A974C3">
            <w:pPr>
              <w:rPr>
                <w:rFonts w:ascii="MS Reference Sans Serif" w:eastAsia="Arial Unicode MS" w:hAnsi="MS Reference Sans Serif" w:cs="Arial Unicode MS"/>
                <w:b/>
              </w:rPr>
            </w:pPr>
          </w:p>
          <w:p w14:paraId="77ABA307" w14:textId="77777777" w:rsidR="003B3E80" w:rsidRPr="00966A26" w:rsidRDefault="003B3E80" w:rsidP="00A974C3">
            <w:pPr>
              <w:rPr>
                <w:rFonts w:ascii="MS Reference Sans Serif" w:eastAsia="Arial Unicode MS" w:hAnsi="MS Reference Sans Serif" w:cs="Arial Unicode MS"/>
                <w:b/>
              </w:rPr>
            </w:pPr>
          </w:p>
          <w:p w14:paraId="0E9A3703" w14:textId="77777777" w:rsidR="003B3E80" w:rsidRPr="00966A26" w:rsidRDefault="003B3E80" w:rsidP="00A974C3">
            <w:pPr>
              <w:rPr>
                <w:rFonts w:ascii="MS Reference Sans Serif" w:eastAsia="Arial Unicode MS" w:hAnsi="MS Reference Sans Serif" w:cs="Arial Unicode MS"/>
                <w:b/>
              </w:rPr>
            </w:pPr>
          </w:p>
        </w:tc>
        <w:tc>
          <w:tcPr>
            <w:tcW w:w="5856" w:type="dxa"/>
          </w:tcPr>
          <w:p w14:paraId="4D3D1E1E" w14:textId="77777777" w:rsidR="00E13428" w:rsidRPr="00A974C3" w:rsidRDefault="00E13428" w:rsidP="00A974C3">
            <w:pPr>
              <w:rPr>
                <w:rFonts w:ascii="MS Reference Sans Serif" w:eastAsia="Arial Unicode MS" w:hAnsi="MS Reference Sans Serif" w:cs="Arial Unicode MS"/>
              </w:rPr>
            </w:pPr>
          </w:p>
          <w:p w14:paraId="3CB94F4C" w14:textId="77777777" w:rsidR="008F27E1" w:rsidRPr="00A974C3" w:rsidRDefault="008F27E1" w:rsidP="00A974C3">
            <w:pPr>
              <w:rPr>
                <w:rFonts w:ascii="MS Reference Sans Serif" w:eastAsia="Arial Unicode MS" w:hAnsi="MS Reference Sans Serif" w:cs="Arial Unicode MS"/>
              </w:rPr>
            </w:pPr>
            <w:r w:rsidRPr="00A974C3">
              <w:rPr>
                <w:rFonts w:ascii="MS Reference Sans Serif" w:eastAsia="Arial Unicode MS" w:hAnsi="MS Reference Sans Serif" w:cs="Arial Unicode MS"/>
              </w:rPr>
              <w:t xml:space="preserve">Inspired Stories hold regular information sessions for staff and </w:t>
            </w:r>
          </w:p>
          <w:p w14:paraId="2C23EDC1" w14:textId="77777777" w:rsidR="008F27E1" w:rsidRPr="00A974C3" w:rsidRDefault="008F27E1" w:rsidP="00A974C3">
            <w:pPr>
              <w:rPr>
                <w:rFonts w:ascii="MS Reference Sans Serif" w:eastAsia="Arial Unicode MS" w:hAnsi="MS Reference Sans Serif" w:cs="Arial Unicode MS"/>
              </w:rPr>
            </w:pPr>
            <w:r w:rsidRPr="00A974C3">
              <w:rPr>
                <w:rFonts w:ascii="MS Reference Sans Serif" w:eastAsia="Arial Unicode MS" w:hAnsi="MS Reference Sans Serif" w:cs="Arial Unicode MS"/>
              </w:rPr>
              <w:t>Inspired Stories provide families with a detailed pack of information of what they should expect from our workshops.</w:t>
            </w:r>
          </w:p>
          <w:p w14:paraId="7964C21A" w14:textId="77777777" w:rsidR="008F27E1" w:rsidRPr="00A974C3" w:rsidRDefault="008F27E1" w:rsidP="00A974C3">
            <w:pPr>
              <w:rPr>
                <w:rFonts w:ascii="MS Reference Sans Serif" w:eastAsia="Arial Unicode MS" w:hAnsi="MS Reference Sans Serif" w:cs="Arial Unicode MS"/>
              </w:rPr>
            </w:pPr>
            <w:r w:rsidRPr="00A974C3">
              <w:rPr>
                <w:rFonts w:ascii="MS Reference Sans Serif" w:eastAsia="Arial Unicode MS" w:hAnsi="MS Reference Sans Serif" w:cs="Arial Unicode MS"/>
              </w:rPr>
              <w:t xml:space="preserve">Children and parents joining our Multimedia Workshops programs receive a copy of Inspired Stories Code of Conduct </w:t>
            </w:r>
          </w:p>
          <w:p w14:paraId="29775A1B" w14:textId="77777777" w:rsidR="008F27E1" w:rsidRPr="00A974C3" w:rsidRDefault="008F27E1" w:rsidP="00A974C3">
            <w:pPr>
              <w:rPr>
                <w:rFonts w:ascii="MS Reference Sans Serif" w:eastAsia="Arial Unicode MS" w:hAnsi="MS Reference Sans Serif" w:cs="Arial Unicode MS"/>
              </w:rPr>
            </w:pPr>
          </w:p>
        </w:tc>
      </w:tr>
      <w:tr w:rsidR="008F27E1" w14:paraId="6DECEC23" w14:textId="77777777" w:rsidTr="00A974C3">
        <w:tc>
          <w:tcPr>
            <w:tcW w:w="2660" w:type="dxa"/>
          </w:tcPr>
          <w:p w14:paraId="40AE782C" w14:textId="77777777" w:rsidR="008F27E1" w:rsidRPr="00A974C3" w:rsidRDefault="008F27E1" w:rsidP="00A974C3">
            <w:pPr>
              <w:ind w:firstLine="720"/>
              <w:rPr>
                <w:rFonts w:ascii="MS Reference Sans Serif" w:eastAsia="Arial Unicode MS" w:hAnsi="MS Reference Sans Serif" w:cs="Arial Unicode MS"/>
              </w:rPr>
            </w:pPr>
          </w:p>
          <w:p w14:paraId="004504BC" w14:textId="77777777" w:rsidR="008F27E1" w:rsidRDefault="008F27E1" w:rsidP="00A974C3">
            <w:pPr>
              <w:ind w:firstLine="720"/>
              <w:rPr>
                <w:rFonts w:ascii="MS Reference Sans Serif" w:eastAsia="Arial Unicode MS" w:hAnsi="MS Reference Sans Serif" w:cs="Arial Unicode MS"/>
              </w:rPr>
            </w:pPr>
          </w:p>
          <w:p w14:paraId="72D33E1E" w14:textId="77777777" w:rsidR="00966A26" w:rsidRDefault="00966A26" w:rsidP="00966A26">
            <w:pPr>
              <w:rPr>
                <w:rFonts w:ascii="MS Reference Sans Serif" w:eastAsia="Arial Unicode MS" w:hAnsi="MS Reference Sans Serif" w:cs="Arial Unicode MS"/>
              </w:rPr>
            </w:pPr>
          </w:p>
          <w:p w14:paraId="2D02E9FB" w14:textId="77777777" w:rsidR="00966A26" w:rsidRDefault="00966A26" w:rsidP="00966A26">
            <w:pPr>
              <w:rPr>
                <w:rFonts w:ascii="MS Reference Sans Serif" w:eastAsia="Arial Unicode MS" w:hAnsi="MS Reference Sans Serif" w:cs="Arial Unicode MS"/>
              </w:rPr>
            </w:pPr>
          </w:p>
          <w:p w14:paraId="63D70564" w14:textId="77777777" w:rsidR="00966A26" w:rsidRPr="00966A26" w:rsidRDefault="00966A26" w:rsidP="00966A26">
            <w:pPr>
              <w:rPr>
                <w:rFonts w:ascii="MS Reference Sans Serif" w:eastAsia="Arial Unicode MS" w:hAnsi="MS Reference Sans Serif" w:cs="Arial Unicode MS"/>
                <w:b/>
              </w:rPr>
            </w:pPr>
            <w:r w:rsidRPr="00966A26">
              <w:rPr>
                <w:rFonts w:ascii="MS Reference Sans Serif" w:eastAsia="Arial Unicode MS" w:hAnsi="MS Reference Sans Serif" w:cs="Arial Unicode MS"/>
                <w:b/>
              </w:rPr>
              <w:t>Review</w:t>
            </w:r>
          </w:p>
        </w:tc>
        <w:tc>
          <w:tcPr>
            <w:tcW w:w="5856" w:type="dxa"/>
          </w:tcPr>
          <w:p w14:paraId="4AF6CAE8" w14:textId="77777777" w:rsidR="008F27E1" w:rsidRPr="00A974C3" w:rsidRDefault="008F27E1" w:rsidP="00A974C3">
            <w:pPr>
              <w:rPr>
                <w:rFonts w:ascii="MS Reference Sans Serif" w:eastAsia="Arial Unicode MS" w:hAnsi="MS Reference Sans Serif" w:cs="Arial Unicode MS"/>
              </w:rPr>
            </w:pPr>
          </w:p>
          <w:p w14:paraId="78D3109A" w14:textId="77777777" w:rsidR="00966A26" w:rsidRDefault="00966A26" w:rsidP="00A974C3">
            <w:pPr>
              <w:rPr>
                <w:rFonts w:ascii="MS Reference Sans Serif" w:eastAsia="Arial Unicode MS" w:hAnsi="MS Reference Sans Serif" w:cs="Arial Unicode MS"/>
              </w:rPr>
            </w:pPr>
          </w:p>
          <w:p w14:paraId="5430DA7B" w14:textId="77777777" w:rsidR="00966A26" w:rsidRDefault="00966A26" w:rsidP="00A974C3">
            <w:pPr>
              <w:rPr>
                <w:rFonts w:ascii="MS Reference Sans Serif" w:eastAsia="Arial Unicode MS" w:hAnsi="MS Reference Sans Serif" w:cs="Arial Unicode MS"/>
              </w:rPr>
            </w:pPr>
          </w:p>
          <w:p w14:paraId="713A884F" w14:textId="77777777" w:rsidR="00A974C3" w:rsidRDefault="008F27E1" w:rsidP="00A974C3">
            <w:pPr>
              <w:rPr>
                <w:rFonts w:ascii="MS Reference Sans Serif" w:eastAsia="Arial Unicode MS" w:hAnsi="MS Reference Sans Serif" w:cs="Arial Unicode MS"/>
              </w:rPr>
            </w:pPr>
            <w:r w:rsidRPr="00A974C3">
              <w:rPr>
                <w:rFonts w:ascii="MS Reference Sans Serif" w:eastAsia="Arial Unicode MS" w:hAnsi="MS Reference Sans Serif" w:cs="Arial Unicode MS"/>
              </w:rPr>
              <w:t xml:space="preserve">The policy and guidelines will be reviewed every two years and incorporates comments and suggestions from our range of </w:t>
            </w:r>
          </w:p>
          <w:p w14:paraId="5F5BB557" w14:textId="77777777" w:rsidR="008F27E1" w:rsidRPr="00A974C3" w:rsidRDefault="008F27E1" w:rsidP="00A974C3">
            <w:pPr>
              <w:rPr>
                <w:rFonts w:ascii="MS Reference Sans Serif" w:eastAsia="Arial Unicode MS" w:hAnsi="MS Reference Sans Serif" w:cs="Arial Unicode MS"/>
              </w:rPr>
            </w:pPr>
            <w:proofErr w:type="gramStart"/>
            <w:r w:rsidRPr="00A974C3">
              <w:rPr>
                <w:rFonts w:ascii="MS Reference Sans Serif" w:eastAsia="Arial Unicode MS" w:hAnsi="MS Reference Sans Serif" w:cs="Arial Unicode MS"/>
              </w:rPr>
              <w:t>stakeholders</w:t>
            </w:r>
            <w:proofErr w:type="gramEnd"/>
            <w:r w:rsidRPr="00A974C3">
              <w:rPr>
                <w:rFonts w:ascii="MS Reference Sans Serif" w:eastAsia="Arial Unicode MS" w:hAnsi="MS Reference Sans Serif" w:cs="Arial Unicode MS"/>
              </w:rPr>
              <w:t xml:space="preserve"> (including workers, children and families) </w:t>
            </w:r>
          </w:p>
          <w:p w14:paraId="5C48BFA4" w14:textId="77777777" w:rsidR="008F27E1" w:rsidRPr="00A974C3" w:rsidRDefault="008F27E1" w:rsidP="00A974C3">
            <w:pPr>
              <w:rPr>
                <w:rFonts w:ascii="MS Reference Sans Serif" w:eastAsia="Arial Unicode MS" w:hAnsi="MS Reference Sans Serif" w:cs="Arial Unicode MS"/>
              </w:rPr>
            </w:pPr>
          </w:p>
        </w:tc>
      </w:tr>
    </w:tbl>
    <w:p w14:paraId="352BFAB1" w14:textId="77777777" w:rsidR="00966A26" w:rsidRDefault="00A974C3">
      <w:r>
        <w:br w:type="textWrapping" w:clear="all"/>
      </w:r>
    </w:p>
    <w:p w14:paraId="733D3B6E" w14:textId="77777777" w:rsidR="00966A26" w:rsidRPr="00966A26" w:rsidRDefault="00966A26" w:rsidP="00966A26"/>
    <w:p w14:paraId="0F1DD0B8" w14:textId="1B3411AD" w:rsidR="00966A26" w:rsidRPr="00525A1F" w:rsidRDefault="00525A1F" w:rsidP="00966A26">
      <w:pPr>
        <w:rPr>
          <w:rFonts w:ascii="MS Reference Sans Serif" w:hAnsi="MS Reference Sans Serif"/>
          <w:b/>
        </w:rPr>
      </w:pPr>
      <w:r w:rsidRPr="00525A1F">
        <w:rPr>
          <w:rFonts w:ascii="MS Reference Sans Serif" w:hAnsi="MS Reference Sans Serif"/>
          <w:b/>
        </w:rPr>
        <w:t>Date of Policy: 15</w:t>
      </w:r>
      <w:r w:rsidRPr="00525A1F">
        <w:rPr>
          <w:rFonts w:ascii="MS Reference Sans Serif" w:hAnsi="MS Reference Sans Serif"/>
          <w:b/>
          <w:vertAlign w:val="superscript"/>
        </w:rPr>
        <w:t>th</w:t>
      </w:r>
      <w:r w:rsidRPr="00525A1F">
        <w:rPr>
          <w:rFonts w:ascii="MS Reference Sans Serif" w:hAnsi="MS Reference Sans Serif"/>
          <w:b/>
        </w:rPr>
        <w:t xml:space="preserve"> February 2019</w:t>
      </w:r>
    </w:p>
    <w:p w14:paraId="05DCC9BC" w14:textId="77777777" w:rsidR="00966A26" w:rsidRDefault="00966A26" w:rsidP="00966A26"/>
    <w:p w14:paraId="0233EF31" w14:textId="77777777" w:rsidR="00E13428" w:rsidRPr="00966A26" w:rsidRDefault="00966A26" w:rsidP="00966A26">
      <w:pPr>
        <w:tabs>
          <w:tab w:val="left" w:pos="6780"/>
        </w:tabs>
      </w:pPr>
      <w:r>
        <w:tab/>
      </w:r>
    </w:p>
    <w:sectPr w:rsidR="00E13428" w:rsidRPr="00966A26" w:rsidSect="00A974C3">
      <w:headerReference w:type="default" r:id="rId9"/>
      <w:footerReference w:type="default" r:id="rId10"/>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378BD" w14:textId="77777777" w:rsidR="00A974C3" w:rsidRDefault="00A974C3" w:rsidP="00E13428">
      <w:r>
        <w:separator/>
      </w:r>
    </w:p>
  </w:endnote>
  <w:endnote w:type="continuationSeparator" w:id="0">
    <w:p w14:paraId="5930363D" w14:textId="77777777" w:rsidR="00A974C3" w:rsidRDefault="00A974C3" w:rsidP="00E1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Reference Sans Serif">
    <w:panose1 w:val="020B0604030504040204"/>
    <w:charset w:val="00"/>
    <w:family w:val="auto"/>
    <w:pitch w:val="variable"/>
    <w:sig w:usb0="00000287" w:usb1="00000000"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35169" w14:textId="77777777" w:rsidR="00A974C3" w:rsidRPr="00A974C3" w:rsidRDefault="00A974C3" w:rsidP="00A974C3">
    <w:pPr>
      <w:pStyle w:val="Footer"/>
      <w:jc w:val="right"/>
      <w:rPr>
        <w:rFonts w:ascii="MS Reference Sans Serif" w:hAnsi="MS Reference Sans Serif"/>
        <w:sz w:val="16"/>
        <w:szCs w:val="16"/>
      </w:rPr>
    </w:pPr>
    <w:r w:rsidRPr="00A974C3">
      <w:rPr>
        <w:rFonts w:ascii="MS Reference Sans Serif" w:hAnsi="MS Reference Sans Serif"/>
        <w:sz w:val="16"/>
        <w:szCs w:val="16"/>
      </w:rPr>
      <w:t>Inspired Stories – The Exchange Hotel, Beattie Street, Balmain 2041</w:t>
    </w:r>
  </w:p>
  <w:p w14:paraId="7076E502" w14:textId="77777777" w:rsidR="00A974C3" w:rsidRPr="00A974C3" w:rsidRDefault="00A974C3" w:rsidP="00A974C3">
    <w:pPr>
      <w:pStyle w:val="Footer"/>
      <w:jc w:val="right"/>
      <w:rPr>
        <w:rFonts w:ascii="MS Reference Sans Serif" w:hAnsi="MS Reference Sans Serif"/>
        <w:sz w:val="16"/>
        <w:szCs w:val="16"/>
      </w:rPr>
    </w:pPr>
    <w:hyperlink r:id="rId1" w:history="1">
      <w:r w:rsidRPr="00A974C3">
        <w:rPr>
          <w:rStyle w:val="Hyperlink"/>
          <w:rFonts w:ascii="MS Reference Sans Serif" w:hAnsi="MS Reference Sans Serif"/>
          <w:color w:val="auto"/>
          <w:sz w:val="16"/>
          <w:szCs w:val="16"/>
          <w:u w:val="none"/>
        </w:rPr>
        <w:t>www.inspiredstories.com.au</w:t>
      </w:r>
    </w:hyperlink>
  </w:p>
  <w:p w14:paraId="1C3C82F4" w14:textId="77777777" w:rsidR="00A974C3" w:rsidRPr="00A974C3" w:rsidRDefault="00A974C3" w:rsidP="00A974C3">
    <w:pPr>
      <w:pStyle w:val="Footer"/>
      <w:jc w:val="right"/>
      <w:rPr>
        <w:rFonts w:ascii="MS Reference Sans Serif" w:hAnsi="MS Reference Sans Serif"/>
        <w:sz w:val="16"/>
        <w:szCs w:val="16"/>
      </w:rPr>
    </w:pPr>
    <w:hyperlink r:id="rId2" w:history="1">
      <w:r w:rsidRPr="00A974C3">
        <w:rPr>
          <w:rStyle w:val="Hyperlink"/>
          <w:rFonts w:ascii="MS Reference Sans Serif" w:hAnsi="MS Reference Sans Serif"/>
          <w:color w:val="auto"/>
          <w:sz w:val="16"/>
          <w:szCs w:val="16"/>
          <w:u w:val="none"/>
        </w:rPr>
        <w:t>info@inspiredstories.com.au</w:t>
      </w:r>
    </w:hyperlink>
  </w:p>
  <w:p w14:paraId="58787C9E" w14:textId="77777777" w:rsidR="00A974C3" w:rsidRPr="00A974C3" w:rsidRDefault="00A974C3" w:rsidP="00A974C3">
    <w:pPr>
      <w:pStyle w:val="Footer"/>
      <w:jc w:val="right"/>
      <w:rPr>
        <w:rFonts w:ascii="MS Reference Sans Serif" w:hAnsi="MS Reference Sans Serif"/>
        <w:sz w:val="16"/>
        <w:szCs w:val="16"/>
      </w:rPr>
    </w:pPr>
    <w:r w:rsidRPr="00A974C3">
      <w:rPr>
        <w:rFonts w:ascii="MS Reference Sans Serif" w:hAnsi="MS Reference Sans Serif"/>
        <w:sz w:val="16"/>
        <w:szCs w:val="16"/>
      </w:rPr>
      <w:t>1300 19 12 58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BDFA1" w14:textId="77777777" w:rsidR="00A974C3" w:rsidRDefault="00A974C3" w:rsidP="00E13428">
      <w:r>
        <w:separator/>
      </w:r>
    </w:p>
  </w:footnote>
  <w:footnote w:type="continuationSeparator" w:id="0">
    <w:p w14:paraId="0D8D06A9" w14:textId="77777777" w:rsidR="00A974C3" w:rsidRDefault="00A974C3" w:rsidP="00E134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CCE99" w14:textId="77777777" w:rsidR="00A974C3" w:rsidRDefault="00A974C3">
    <w:pPr>
      <w:pStyle w:val="Header"/>
    </w:pPr>
    <w:r>
      <w:rPr>
        <w:noProof/>
        <w:lang w:val="en-US"/>
      </w:rPr>
      <w:drawing>
        <wp:inline distT="0" distB="0" distL="0" distR="0" wp14:anchorId="4BD2DE21" wp14:editId="73A083CF">
          <wp:extent cx="1485900" cy="8985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 Stories 1.jpg"/>
                  <pic:cNvPicPr/>
                </pic:nvPicPr>
                <pic:blipFill>
                  <a:blip r:embed="rId1">
                    <a:extLst>
                      <a:ext uri="{28A0092B-C50C-407E-A947-70E740481C1C}">
                        <a14:useLocalDpi xmlns:a14="http://schemas.microsoft.com/office/drawing/2010/main" val="0"/>
                      </a:ext>
                    </a:extLst>
                  </a:blip>
                  <a:stretch>
                    <a:fillRect/>
                  </a:stretch>
                </pic:blipFill>
                <pic:spPr>
                  <a:xfrm>
                    <a:off x="0" y="0"/>
                    <a:ext cx="1486796" cy="89906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B4904"/>
    <w:multiLevelType w:val="hybridMultilevel"/>
    <w:tmpl w:val="AB2E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28"/>
    <w:rsid w:val="003B3E80"/>
    <w:rsid w:val="00410A87"/>
    <w:rsid w:val="00525A1F"/>
    <w:rsid w:val="00572629"/>
    <w:rsid w:val="00575FF8"/>
    <w:rsid w:val="008F27E1"/>
    <w:rsid w:val="00966A26"/>
    <w:rsid w:val="00A974C3"/>
    <w:rsid w:val="00E134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06B6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428"/>
    <w:pPr>
      <w:tabs>
        <w:tab w:val="center" w:pos="4320"/>
        <w:tab w:val="right" w:pos="8640"/>
      </w:tabs>
    </w:pPr>
  </w:style>
  <w:style w:type="character" w:customStyle="1" w:styleId="HeaderChar">
    <w:name w:val="Header Char"/>
    <w:basedOn w:val="DefaultParagraphFont"/>
    <w:link w:val="Header"/>
    <w:uiPriority w:val="99"/>
    <w:rsid w:val="00E13428"/>
  </w:style>
  <w:style w:type="paragraph" w:styleId="Footer">
    <w:name w:val="footer"/>
    <w:basedOn w:val="Normal"/>
    <w:link w:val="FooterChar"/>
    <w:uiPriority w:val="99"/>
    <w:unhideWhenUsed/>
    <w:rsid w:val="00E13428"/>
    <w:pPr>
      <w:tabs>
        <w:tab w:val="center" w:pos="4320"/>
        <w:tab w:val="right" w:pos="8640"/>
      </w:tabs>
    </w:pPr>
  </w:style>
  <w:style w:type="character" w:customStyle="1" w:styleId="FooterChar">
    <w:name w:val="Footer Char"/>
    <w:basedOn w:val="DefaultParagraphFont"/>
    <w:link w:val="Footer"/>
    <w:uiPriority w:val="99"/>
    <w:rsid w:val="00E13428"/>
  </w:style>
  <w:style w:type="paragraph" w:styleId="BalloonText">
    <w:name w:val="Balloon Text"/>
    <w:basedOn w:val="Normal"/>
    <w:link w:val="BalloonTextChar"/>
    <w:uiPriority w:val="99"/>
    <w:semiHidden/>
    <w:unhideWhenUsed/>
    <w:rsid w:val="00E134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3428"/>
    <w:rPr>
      <w:rFonts w:ascii="Lucida Grande" w:hAnsi="Lucida Grande" w:cs="Lucida Grande"/>
      <w:sz w:val="18"/>
      <w:szCs w:val="18"/>
    </w:rPr>
  </w:style>
  <w:style w:type="table" w:styleId="TableGrid">
    <w:name w:val="Table Grid"/>
    <w:basedOn w:val="TableNormal"/>
    <w:uiPriority w:val="59"/>
    <w:rsid w:val="00E13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3E80"/>
    <w:pPr>
      <w:ind w:left="720"/>
      <w:contextualSpacing/>
    </w:pPr>
  </w:style>
  <w:style w:type="character" w:styleId="Hyperlink">
    <w:name w:val="Hyperlink"/>
    <w:basedOn w:val="DefaultParagraphFont"/>
    <w:uiPriority w:val="99"/>
    <w:unhideWhenUsed/>
    <w:rsid w:val="00A974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428"/>
    <w:pPr>
      <w:tabs>
        <w:tab w:val="center" w:pos="4320"/>
        <w:tab w:val="right" w:pos="8640"/>
      </w:tabs>
    </w:pPr>
  </w:style>
  <w:style w:type="character" w:customStyle="1" w:styleId="HeaderChar">
    <w:name w:val="Header Char"/>
    <w:basedOn w:val="DefaultParagraphFont"/>
    <w:link w:val="Header"/>
    <w:uiPriority w:val="99"/>
    <w:rsid w:val="00E13428"/>
  </w:style>
  <w:style w:type="paragraph" w:styleId="Footer">
    <w:name w:val="footer"/>
    <w:basedOn w:val="Normal"/>
    <w:link w:val="FooterChar"/>
    <w:uiPriority w:val="99"/>
    <w:unhideWhenUsed/>
    <w:rsid w:val="00E13428"/>
    <w:pPr>
      <w:tabs>
        <w:tab w:val="center" w:pos="4320"/>
        <w:tab w:val="right" w:pos="8640"/>
      </w:tabs>
    </w:pPr>
  </w:style>
  <w:style w:type="character" w:customStyle="1" w:styleId="FooterChar">
    <w:name w:val="Footer Char"/>
    <w:basedOn w:val="DefaultParagraphFont"/>
    <w:link w:val="Footer"/>
    <w:uiPriority w:val="99"/>
    <w:rsid w:val="00E13428"/>
  </w:style>
  <w:style w:type="paragraph" w:styleId="BalloonText">
    <w:name w:val="Balloon Text"/>
    <w:basedOn w:val="Normal"/>
    <w:link w:val="BalloonTextChar"/>
    <w:uiPriority w:val="99"/>
    <w:semiHidden/>
    <w:unhideWhenUsed/>
    <w:rsid w:val="00E134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3428"/>
    <w:rPr>
      <w:rFonts w:ascii="Lucida Grande" w:hAnsi="Lucida Grande" w:cs="Lucida Grande"/>
      <w:sz w:val="18"/>
      <w:szCs w:val="18"/>
    </w:rPr>
  </w:style>
  <w:style w:type="table" w:styleId="TableGrid">
    <w:name w:val="Table Grid"/>
    <w:basedOn w:val="TableNormal"/>
    <w:uiPriority w:val="59"/>
    <w:rsid w:val="00E13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3E80"/>
    <w:pPr>
      <w:ind w:left="720"/>
      <w:contextualSpacing/>
    </w:pPr>
  </w:style>
  <w:style w:type="character" w:styleId="Hyperlink">
    <w:name w:val="Hyperlink"/>
    <w:basedOn w:val="DefaultParagraphFont"/>
    <w:uiPriority w:val="99"/>
    <w:unhideWhenUsed/>
    <w:rsid w:val="00A97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spiredstories.com.au" TargetMode="External"/><Relationship Id="rId2" Type="http://schemas.openxmlformats.org/officeDocument/2006/relationships/hyperlink" Target="mailto:info@inspiredstorie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72B4-DCE1-AB4B-A6F7-8AB7828F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439</Words>
  <Characters>2508</Characters>
  <Application>Microsoft Macintosh Word</Application>
  <DocSecurity>0</DocSecurity>
  <Lines>20</Lines>
  <Paragraphs>5</Paragraphs>
  <ScaleCrop>false</ScaleCrop>
  <Company>Inspired Stories</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Wilkinson</dc:creator>
  <cp:keywords/>
  <dc:description/>
  <cp:lastModifiedBy>Melissa Wilkinson</cp:lastModifiedBy>
  <cp:revision>3</cp:revision>
  <dcterms:created xsi:type="dcterms:W3CDTF">2019-02-14T23:22:00Z</dcterms:created>
  <dcterms:modified xsi:type="dcterms:W3CDTF">2019-02-15T00:24:00Z</dcterms:modified>
</cp:coreProperties>
</file>